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82850" w14:textId="77777777" w:rsidR="003D128B" w:rsidRPr="00012FFC" w:rsidRDefault="003D128B" w:rsidP="002075EC">
      <w:pPr>
        <w:bidi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rtl/>
        </w:rPr>
        <w:t xml:space="preserve">معلومات حول الرضاعة الطبيعية(رضاعة الثدي) </w:t>
      </w:r>
    </w:p>
    <w:p w14:paraId="4E3F50BD" w14:textId="77777777" w:rsidR="003D128B" w:rsidRDefault="003D128B" w:rsidP="0031525A">
      <w:pPr>
        <w:spacing w:after="0" w:line="240" w:lineRule="auto"/>
        <w:rPr>
          <w:rFonts w:ascii="Arial" w:hAnsi="Arial" w:cs="Arial"/>
          <w:b/>
        </w:rPr>
      </w:pPr>
    </w:p>
    <w:p w14:paraId="6E094E08" w14:textId="77777777" w:rsidR="003D128B" w:rsidRDefault="003D128B" w:rsidP="00C81408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>حاولي إرضاع الطفل خلال الساعة الأولى بعد الولادة. نحن أو مساعدة ما بعد الولاد/الممرضة نساعدك على ذلك.</w:t>
      </w:r>
    </w:p>
    <w:p w14:paraId="76036DE8" w14:textId="77777777" w:rsidR="003D128B" w:rsidRDefault="003D128B" w:rsidP="00C81408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rtl/>
        </w:rPr>
        <w:t>الإحتفاظ</w:t>
      </w:r>
      <w:proofErr w:type="spellEnd"/>
      <w:r>
        <w:rPr>
          <w:rFonts w:ascii="Arial" w:hAnsi="Arial" w:cs="Arial"/>
          <w:rtl/>
        </w:rPr>
        <w:t xml:space="preserve"> بالأم والطفل في الأيام الأولى أكبر قدر ممكن مع بعضهما البعض.</w:t>
      </w:r>
    </w:p>
    <w:p w14:paraId="7C9C57C9" w14:textId="77777777" w:rsidR="003D128B" w:rsidRDefault="003D128B" w:rsidP="00C81408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>حاولي إرضاع الطفل على الأقل مرة كل ساعتين حتى ثلاث ساعات من كلا الثديين.</w:t>
      </w:r>
    </w:p>
    <w:p w14:paraId="14E0B9A0" w14:textId="77777777" w:rsidR="003D128B" w:rsidRDefault="003D128B" w:rsidP="00C81408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>وضع الطفل للرضاعة لمرات أكثر مسموح به دائما.</w:t>
      </w:r>
    </w:p>
    <w:p w14:paraId="0C3DEF7E" w14:textId="77777777" w:rsidR="003D128B" w:rsidRDefault="003D128B" w:rsidP="00C81408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خلال كل رضاعة الانشغال برضاعة الطفل على الأكثر </w:t>
      </w:r>
      <w:r>
        <w:rPr>
          <w:rFonts w:ascii="Arial" w:hAnsi="Arial" w:cs="Arial"/>
        </w:rPr>
        <w:t>45</w:t>
      </w:r>
      <w:r>
        <w:rPr>
          <w:rFonts w:ascii="Arial" w:hAnsi="Arial" w:cs="Arial"/>
          <w:rtl/>
        </w:rPr>
        <w:t xml:space="preserve"> دقيقة. بعد ذلك لن تكون للشرب من الثدي أية فعالية. </w:t>
      </w:r>
    </w:p>
    <w:p w14:paraId="3F196960" w14:textId="77777777" w:rsidR="003D128B" w:rsidRDefault="003D128B" w:rsidP="00C81408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في حالة لم يرضع الطفل بعد مرور </w:t>
      </w:r>
      <w:r>
        <w:rPr>
          <w:rFonts w:ascii="Arial" w:hAnsi="Arial" w:cs="Arial"/>
        </w:rPr>
        <w:t>24</w:t>
      </w:r>
      <w:r>
        <w:rPr>
          <w:rFonts w:ascii="Arial" w:hAnsi="Arial" w:cs="Arial"/>
          <w:rtl/>
        </w:rPr>
        <w:t xml:space="preserve"> ساعة من الثدي بعدُ: البدء باستخراج الحليب (بتشاور معنا).</w:t>
      </w:r>
    </w:p>
    <w:p w14:paraId="4CEC4EFB" w14:textId="77777777" w:rsidR="003D128B" w:rsidRDefault="003D128B" w:rsidP="00C81408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عندما يفقد الطفل أكثر من </w:t>
      </w:r>
      <w:r>
        <w:rPr>
          <w:rFonts w:ascii="Arial" w:hAnsi="Arial" w:cs="Arial"/>
        </w:rPr>
        <w:t>10</w:t>
      </w:r>
      <w:r>
        <w:rPr>
          <w:rFonts w:ascii="Arial" w:hAnsi="Arial" w:cs="Arial"/>
          <w:rtl/>
        </w:rPr>
        <w:t>% من وزنه (تزن مساعدة ما بعد الولادة الطفل) يجب زيادة تغذية عند كل رضاعة بتغذية عبر الثدي و/أو التغذية الاصطناعية (بتشاور معنا). نفس الشيء ينطبق على البدء في استخراج الحليب؛ معتمد على سبب فقدان الوزن.</w:t>
      </w:r>
    </w:p>
    <w:p w14:paraId="209EDB7C" w14:textId="77777777" w:rsidR="003D128B" w:rsidRDefault="003D128B" w:rsidP="00C81408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>إذا سارت الرضاعة بشكل جيد، اجعلي الطفل يشرب جيدا من الثدي حتى إفراغه، الشرب من الثدي الثاني يكون حسب الطلب.</w:t>
      </w:r>
    </w:p>
    <w:p w14:paraId="0956F7E5" w14:textId="77777777" w:rsidR="003D128B" w:rsidRDefault="003D128B" w:rsidP="00677E02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>غطاء الحلمة مسموح به لكن بأقل قدر ممكن. في حالة استعمال غطاء الحلمة قبل البدء في الرضاعة بشكل جيد، يجب استخراج الحليب بعد الرضاعة لتحفيز الرضاعة بالثدي جيدا.</w:t>
      </w:r>
    </w:p>
    <w:p w14:paraId="6870C97B" w14:textId="77777777" w:rsidR="003D128B" w:rsidRPr="0034338A" w:rsidRDefault="003D128B" w:rsidP="00677E02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>اشربي ما فيه الكفاية و خذي القسط الكافي من الراحة.</w:t>
      </w:r>
    </w:p>
    <w:p w14:paraId="49EE63DA" w14:textId="77777777" w:rsidR="003D128B" w:rsidRDefault="003D128B" w:rsidP="0034338A">
      <w:pPr>
        <w:pStyle w:val="Lijstalinea"/>
        <w:spacing w:after="0"/>
        <w:rPr>
          <w:rFonts w:ascii="Arial" w:hAnsi="Arial" w:cs="Arial"/>
        </w:rPr>
      </w:pPr>
    </w:p>
    <w:p w14:paraId="597978D0" w14:textId="77777777" w:rsidR="003D128B" w:rsidRPr="0034338A" w:rsidRDefault="003D128B" w:rsidP="0034338A">
      <w:p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>عند تشققات الحلمتين</w:t>
      </w:r>
    </w:p>
    <w:p w14:paraId="241C9C81" w14:textId="77777777" w:rsidR="003D128B" w:rsidRDefault="003D128B" w:rsidP="0034338A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>وضع الطفل جيدا أمام الثدي: بطن الطفل على بطنك. فم واسع ومملوء. وضع الأنف على ارتفاع الحلمة.</w:t>
      </w:r>
    </w:p>
    <w:p w14:paraId="78ACCBA3" w14:textId="77777777" w:rsidR="003D128B" w:rsidRDefault="003D128B" w:rsidP="0034338A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>استعمال مرهم ضد تشققات الحلمتين.</w:t>
      </w:r>
    </w:p>
    <w:p w14:paraId="180D370F" w14:textId="77777777" w:rsidR="003D128B" w:rsidRDefault="003D128B" w:rsidP="0034338A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عدم استعمال كمادات الرمي بعد </w:t>
      </w:r>
      <w:proofErr w:type="spellStart"/>
      <w:r>
        <w:rPr>
          <w:rFonts w:ascii="Arial" w:hAnsi="Arial" w:cs="Arial"/>
          <w:rtl/>
        </w:rPr>
        <w:t>الإستعمال</w:t>
      </w:r>
      <w:proofErr w:type="spellEnd"/>
      <w:r>
        <w:rPr>
          <w:rFonts w:ascii="Arial" w:hAnsi="Arial" w:cs="Arial"/>
          <w:rtl/>
        </w:rPr>
        <w:t xml:space="preserve"> لكن كمادات من القطن.</w:t>
      </w:r>
    </w:p>
    <w:p w14:paraId="4E060441" w14:textId="77777777" w:rsidR="003D128B" w:rsidRDefault="003D128B" w:rsidP="0034338A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>تهوية الثديين بانتظام؛ ترك الحلمتين تجفان في الهواء.</w:t>
      </w:r>
    </w:p>
    <w:p w14:paraId="57DE083B" w14:textId="77777777" w:rsidR="003D128B" w:rsidRDefault="003D128B" w:rsidP="0034338A">
      <w:pPr>
        <w:spacing w:after="0"/>
        <w:rPr>
          <w:rFonts w:ascii="Arial" w:hAnsi="Arial" w:cs="Arial"/>
        </w:rPr>
      </w:pPr>
    </w:p>
    <w:p w14:paraId="7BEE985F" w14:textId="77777777" w:rsidR="003D128B" w:rsidRPr="0034338A" w:rsidRDefault="003D128B" w:rsidP="0034338A">
      <w:p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عند </w:t>
      </w:r>
      <w:proofErr w:type="spellStart"/>
      <w:r>
        <w:rPr>
          <w:rFonts w:ascii="Arial" w:hAnsi="Arial" w:cs="Arial"/>
          <w:rtl/>
        </w:rPr>
        <w:t>الإنشداد</w:t>
      </w:r>
      <w:proofErr w:type="spellEnd"/>
      <w:r>
        <w:rPr>
          <w:rFonts w:ascii="Arial" w:hAnsi="Arial" w:cs="Arial"/>
          <w:rtl/>
        </w:rPr>
        <w:t>( ثديان مليئان وصلبان)</w:t>
      </w:r>
    </w:p>
    <w:p w14:paraId="0B5865A8" w14:textId="77777777" w:rsidR="003D128B" w:rsidRDefault="003D128B" w:rsidP="0034338A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>الإرضاع لمرات أكثر.</w:t>
      </w:r>
    </w:p>
    <w:p w14:paraId="59409C4C" w14:textId="77777777" w:rsidR="003D128B" w:rsidRDefault="003D128B" w:rsidP="0034338A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>وضع أوراق الملفوف على الثدي لتبريده.</w:t>
      </w:r>
    </w:p>
    <w:p w14:paraId="1EB8E747" w14:textId="77777777" w:rsidR="003D128B" w:rsidRDefault="003D128B" w:rsidP="0034338A">
      <w:pPr>
        <w:pStyle w:val="Lijstalinea"/>
        <w:numPr>
          <w:ilvl w:val="0"/>
          <w:numId w:val="4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/>
          <w:rtl/>
        </w:rPr>
        <w:t>من المحتمل إفراغ الثدي عن طريق استخراج الحليب مرة واحدة في اليوم.</w:t>
      </w:r>
    </w:p>
    <w:p w14:paraId="368D5633" w14:textId="77777777" w:rsidR="003D128B" w:rsidRDefault="003D128B" w:rsidP="0034338A">
      <w:pPr>
        <w:spacing w:after="0"/>
        <w:rPr>
          <w:rFonts w:ascii="Arial" w:hAnsi="Arial" w:cs="Arial"/>
        </w:rPr>
      </w:pPr>
    </w:p>
    <w:p w14:paraId="6730C056" w14:textId="77777777" w:rsidR="003D128B" w:rsidRPr="0034338A" w:rsidRDefault="003D128B" w:rsidP="0034338A">
      <w:pPr>
        <w:pStyle w:val="Lijstalinea"/>
        <w:spacing w:after="0"/>
        <w:rPr>
          <w:rFonts w:ascii="Arial" w:hAnsi="Arial" w:cs="Arial"/>
        </w:rPr>
      </w:pPr>
    </w:p>
    <w:sectPr w:rsidR="003D128B" w:rsidRPr="0034338A" w:rsidSect="0049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34B3"/>
    <w:multiLevelType w:val="hybridMultilevel"/>
    <w:tmpl w:val="EF620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2F13"/>
    <w:multiLevelType w:val="hybridMultilevel"/>
    <w:tmpl w:val="4356B4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3695B"/>
    <w:multiLevelType w:val="hybridMultilevel"/>
    <w:tmpl w:val="4B7EA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A37CA"/>
    <w:multiLevelType w:val="hybridMultilevel"/>
    <w:tmpl w:val="8D4C1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DC"/>
    <w:rsid w:val="00012FFC"/>
    <w:rsid w:val="00042C7E"/>
    <w:rsid w:val="002075EC"/>
    <w:rsid w:val="00246283"/>
    <w:rsid w:val="002513E8"/>
    <w:rsid w:val="00260ED3"/>
    <w:rsid w:val="00272B07"/>
    <w:rsid w:val="00287650"/>
    <w:rsid w:val="002F46CE"/>
    <w:rsid w:val="0031525A"/>
    <w:rsid w:val="003215C3"/>
    <w:rsid w:val="00323D58"/>
    <w:rsid w:val="0034338A"/>
    <w:rsid w:val="003D128B"/>
    <w:rsid w:val="004123B8"/>
    <w:rsid w:val="004305C4"/>
    <w:rsid w:val="00445D6D"/>
    <w:rsid w:val="00493DC6"/>
    <w:rsid w:val="004E4B0C"/>
    <w:rsid w:val="005B36BA"/>
    <w:rsid w:val="00677E02"/>
    <w:rsid w:val="00874363"/>
    <w:rsid w:val="00941B6D"/>
    <w:rsid w:val="009F5F15"/>
    <w:rsid w:val="00AF3139"/>
    <w:rsid w:val="00B00232"/>
    <w:rsid w:val="00B354DC"/>
    <w:rsid w:val="00B361BD"/>
    <w:rsid w:val="00B60AB9"/>
    <w:rsid w:val="00BC1B46"/>
    <w:rsid w:val="00BC40AA"/>
    <w:rsid w:val="00BE2DA4"/>
    <w:rsid w:val="00C81408"/>
    <w:rsid w:val="00E403BF"/>
    <w:rsid w:val="00E41844"/>
    <w:rsid w:val="00E45DFB"/>
    <w:rsid w:val="00EC3254"/>
    <w:rsid w:val="00F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FC4E3"/>
  <w15:docId w15:val="{05487858-C0E3-47A3-84A9-F245DB94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3DC6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AF3139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EC3254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semiHidden/>
    <w:rsid w:val="00EC3254"/>
    <w:pPr>
      <w:spacing w:before="100" w:beforeAutospacing="1" w:after="100" w:afterAutospacing="1" w:line="240" w:lineRule="auto"/>
    </w:pPr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4</DocSecurity>
  <Lines>10</Lines>
  <Paragraphs>2</Paragraphs>
  <ScaleCrop>false</ScaleCrop>
  <Company>TOSHIBA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Borstvoedingsinformatie</dc:title>
  <dc:subject/>
  <dc:creator>Connie</dc:creator>
  <cp:keywords/>
  <dc:description/>
  <cp:lastModifiedBy>Connie Laarakkers</cp:lastModifiedBy>
  <cp:revision>2</cp:revision>
  <cp:lastPrinted>2009-10-23T13:13:00Z</cp:lastPrinted>
  <dcterms:created xsi:type="dcterms:W3CDTF">2021-02-25T22:05:00Z</dcterms:created>
  <dcterms:modified xsi:type="dcterms:W3CDTF">2021-02-25T22:05:00Z</dcterms:modified>
</cp:coreProperties>
</file>